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E507B" w14:textId="77777777" w:rsidR="00162645" w:rsidRDefault="00162645" w:rsidP="00981065">
      <w:pPr>
        <w:ind w:left="810" w:right="720"/>
      </w:pPr>
      <w:r w:rsidRPr="00D4290C">
        <w:rPr>
          <w:noProof/>
        </w:rPr>
        <w:drawing>
          <wp:anchor distT="0" distB="0" distL="114300" distR="114300" simplePos="0" relativeHeight="251658240" behindDoc="0" locked="0" layoutInCell="1" allowOverlap="1" wp14:anchorId="4D5DD46B" wp14:editId="23AADD6C">
            <wp:simplePos x="0" y="0"/>
            <wp:positionH relativeFrom="column">
              <wp:posOffset>5184775</wp:posOffset>
            </wp:positionH>
            <wp:positionV relativeFrom="paragraph">
              <wp:posOffset>176530</wp:posOffset>
            </wp:positionV>
            <wp:extent cx="1137285" cy="67627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N_Logo_CMYK_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22A5E" w14:textId="7C802ABB" w:rsidR="005C750D" w:rsidRDefault="005158AC" w:rsidP="00981065">
      <w:pPr>
        <w:ind w:left="810" w:right="720"/>
      </w:pPr>
      <w:r>
        <w:t>Teaching Awards</w:t>
      </w:r>
      <w:r w:rsidR="00D4290C" w:rsidRPr="00D4290C">
        <w:t xml:space="preserve"> Committee</w:t>
      </w:r>
    </w:p>
    <w:p w14:paraId="4B002E04" w14:textId="77777777" w:rsidR="00D4290C" w:rsidRPr="00D4290C" w:rsidRDefault="00D4290C" w:rsidP="00981065">
      <w:pPr>
        <w:spacing w:line="360" w:lineRule="exact"/>
        <w:ind w:left="810" w:right="720"/>
        <w:rPr>
          <w:b/>
          <w:sz w:val="32"/>
          <w:szCs w:val="32"/>
        </w:rPr>
      </w:pPr>
      <w:r w:rsidRPr="00D4290C">
        <w:rPr>
          <w:b/>
          <w:sz w:val="32"/>
          <w:szCs w:val="32"/>
        </w:rPr>
        <w:t>Nomination Brief</w:t>
      </w:r>
    </w:p>
    <w:p w14:paraId="60F22F6F" w14:textId="77777777" w:rsidR="00D4290C" w:rsidRPr="00C732F8" w:rsidRDefault="00D4290C" w:rsidP="00981065">
      <w:pPr>
        <w:spacing w:line="360" w:lineRule="exact"/>
        <w:ind w:left="810" w:right="720"/>
        <w:rPr>
          <w:sz w:val="32"/>
          <w:szCs w:val="32"/>
        </w:rPr>
      </w:pPr>
      <w:r w:rsidRPr="00D4290C">
        <w:rPr>
          <w:sz w:val="32"/>
          <w:szCs w:val="32"/>
        </w:rPr>
        <w:t>3M National Teaching Fellowship</w:t>
      </w:r>
    </w:p>
    <w:p w14:paraId="4612A950" w14:textId="77777777" w:rsidR="00FC63A8" w:rsidRDefault="00FC63A8" w:rsidP="00162645">
      <w:pPr>
        <w:pBdr>
          <w:bottom w:val="single" w:sz="4" w:space="1" w:color="auto"/>
        </w:pBdr>
        <w:ind w:left="806" w:right="810"/>
        <w:rPr>
          <w:b/>
        </w:rPr>
      </w:pPr>
    </w:p>
    <w:p w14:paraId="066D52B2" w14:textId="77777777" w:rsidR="00E81347" w:rsidRDefault="00E81347" w:rsidP="00E81347"/>
    <w:p w14:paraId="2B0A2E30" w14:textId="77777777" w:rsidR="00FC63A8" w:rsidRPr="00FC63A8" w:rsidRDefault="00FC63A8" w:rsidP="00981065">
      <w:pPr>
        <w:spacing w:before="120"/>
        <w:ind w:left="810" w:right="720"/>
        <w:rPr>
          <w:b/>
          <w:sz w:val="28"/>
          <w:szCs w:val="28"/>
        </w:rPr>
      </w:pPr>
      <w:r>
        <w:rPr>
          <w:b/>
          <w:sz w:val="28"/>
          <w:szCs w:val="28"/>
        </w:rPr>
        <w:t>Criteria</w:t>
      </w:r>
    </w:p>
    <w:p w14:paraId="409AB1C4" w14:textId="77777777" w:rsidR="00FC63A8" w:rsidRDefault="00C732F8" w:rsidP="00981065">
      <w:pPr>
        <w:spacing w:before="120"/>
        <w:ind w:left="810" w:right="720"/>
      </w:pPr>
      <w:r>
        <w:t xml:space="preserve">Nominees for a 3M </w:t>
      </w:r>
      <w:r w:rsidR="00FC63A8">
        <w:t xml:space="preserve">National Teaching </w:t>
      </w:r>
      <w:r>
        <w:t>Fellowship must demonstrate excellence in</w:t>
      </w:r>
      <w:r w:rsidR="00FC63A8">
        <w:t xml:space="preserve"> three</w:t>
      </w:r>
      <w:r w:rsidR="00FC63A8">
        <w:br/>
      </w:r>
      <w:r w:rsidRPr="00FC63A8">
        <w:rPr>
          <w:b/>
        </w:rPr>
        <w:t>equally weighted</w:t>
      </w:r>
      <w:r w:rsidRPr="00FC63A8">
        <w:t xml:space="preserve"> categories</w:t>
      </w:r>
      <w:r w:rsidR="00FC63A8">
        <w:t>:</w:t>
      </w:r>
    </w:p>
    <w:p w14:paraId="09A28D3D" w14:textId="77777777" w:rsidR="007F5405" w:rsidRDefault="00FC63A8" w:rsidP="007F5405">
      <w:pPr>
        <w:pStyle w:val="ListParagraph"/>
        <w:numPr>
          <w:ilvl w:val="0"/>
          <w:numId w:val="3"/>
        </w:numPr>
        <w:tabs>
          <w:tab w:val="left" w:pos="10080"/>
        </w:tabs>
        <w:spacing w:before="120"/>
        <w:ind w:left="1440" w:right="720" w:hanging="270"/>
      </w:pPr>
      <w:r>
        <w:t>Educational L</w:t>
      </w:r>
      <w:r w:rsidRPr="00FC63A8">
        <w:t>eadership</w:t>
      </w:r>
    </w:p>
    <w:p w14:paraId="3C111941" w14:textId="77777777" w:rsidR="007F5405" w:rsidRDefault="00FC63A8" w:rsidP="007F5405">
      <w:pPr>
        <w:pStyle w:val="ListParagraph"/>
        <w:numPr>
          <w:ilvl w:val="0"/>
          <w:numId w:val="3"/>
        </w:numPr>
        <w:tabs>
          <w:tab w:val="left" w:pos="10080"/>
        </w:tabs>
        <w:spacing w:before="120"/>
        <w:ind w:left="1440" w:right="720" w:hanging="270"/>
      </w:pPr>
      <w:r>
        <w:t>Teaching Excellence</w:t>
      </w:r>
      <w:r w:rsidR="007F5405">
        <w:t xml:space="preserve"> (undergraduate)</w:t>
      </w:r>
    </w:p>
    <w:p w14:paraId="7702A003" w14:textId="77777777" w:rsidR="00FC63A8" w:rsidRPr="00FC63A8" w:rsidRDefault="00FC63A8" w:rsidP="007F5405">
      <w:pPr>
        <w:pStyle w:val="ListParagraph"/>
        <w:numPr>
          <w:ilvl w:val="0"/>
          <w:numId w:val="3"/>
        </w:numPr>
        <w:tabs>
          <w:tab w:val="left" w:pos="10080"/>
        </w:tabs>
        <w:spacing w:before="120"/>
        <w:ind w:left="1440" w:right="720" w:hanging="270"/>
      </w:pPr>
      <w:r>
        <w:t>Educational Innovation</w:t>
      </w:r>
    </w:p>
    <w:p w14:paraId="3AC18548" w14:textId="77777777" w:rsidR="00FC63A8" w:rsidRDefault="00FC63A8" w:rsidP="00981065">
      <w:pPr>
        <w:spacing w:before="120"/>
        <w:ind w:left="810" w:right="720"/>
      </w:pPr>
      <w:r>
        <w:t>Additionally, they</w:t>
      </w:r>
      <w:r w:rsidR="002410F0">
        <w:t xml:space="preserve"> must have influenced teaching and learning </w:t>
      </w:r>
      <w:r w:rsidR="00EB123C" w:rsidRPr="00FC63A8">
        <w:rPr>
          <w:b/>
        </w:rPr>
        <w:t>beyond Memorial</w:t>
      </w:r>
      <w:r>
        <w:t>.</w:t>
      </w:r>
    </w:p>
    <w:p w14:paraId="2D22EE1A" w14:textId="77777777" w:rsidR="005930D7" w:rsidRDefault="005930D7" w:rsidP="00981065">
      <w:pPr>
        <w:ind w:left="810" w:right="720"/>
      </w:pPr>
    </w:p>
    <w:p w14:paraId="30153835" w14:textId="03087EF6" w:rsidR="00FC63A8" w:rsidRPr="00981065" w:rsidRDefault="005930D7" w:rsidP="005930D7">
      <w:pPr>
        <w:ind w:left="810" w:right="540"/>
      </w:pPr>
      <w:r>
        <w:t xml:space="preserve">More information about the 3M National Teaching Fellowship is available at </w:t>
      </w:r>
      <w:r>
        <w:br/>
      </w:r>
      <w:hyperlink r:id="rId9" w:history="1">
        <w:r w:rsidR="00F75DFF" w:rsidRPr="00F75DFF">
          <w:rPr>
            <w:rStyle w:val="Hyperlink"/>
          </w:rPr>
          <w:t>www.stlhe.ca/awards/3m-national-teaching-fellowship/</w:t>
        </w:r>
      </w:hyperlink>
      <w:r>
        <w:t xml:space="preserve">. </w:t>
      </w:r>
    </w:p>
    <w:p w14:paraId="3A0369ED" w14:textId="77777777" w:rsidR="005930D7" w:rsidRPr="00981065" w:rsidRDefault="005930D7" w:rsidP="004857AC"/>
    <w:p w14:paraId="300385EF" w14:textId="77777777" w:rsidR="00FC63A8" w:rsidRPr="00FC63A8" w:rsidRDefault="00FC63A8" w:rsidP="00981065">
      <w:pPr>
        <w:spacing w:before="120"/>
        <w:ind w:left="810" w:right="720"/>
        <w:rPr>
          <w:b/>
          <w:sz w:val="28"/>
          <w:szCs w:val="28"/>
        </w:rPr>
      </w:pPr>
      <w:r w:rsidRPr="00FC63A8">
        <w:rPr>
          <w:b/>
          <w:sz w:val="28"/>
          <w:szCs w:val="28"/>
        </w:rPr>
        <w:t>Nominee</w:t>
      </w:r>
    </w:p>
    <w:p w14:paraId="1235FDB0" w14:textId="23DDC526" w:rsidR="00981065" w:rsidRDefault="00FC63A8" w:rsidP="00D1449A">
      <w:pPr>
        <w:tabs>
          <w:tab w:val="left" w:pos="10080"/>
        </w:tabs>
        <w:spacing w:before="120"/>
        <w:ind w:left="806" w:right="720"/>
        <w:rPr>
          <w:u w:val="single"/>
        </w:rPr>
      </w:pPr>
      <w:r>
        <w:t xml:space="preserve">Name: </w:t>
      </w:r>
    </w:p>
    <w:p w14:paraId="3C5216F0" w14:textId="5E480BE6" w:rsidR="00FC63A8" w:rsidRPr="00FC63A8" w:rsidRDefault="00FC63A8" w:rsidP="00D1449A">
      <w:pPr>
        <w:tabs>
          <w:tab w:val="left" w:pos="10080"/>
        </w:tabs>
        <w:spacing w:before="120"/>
        <w:ind w:left="806" w:right="720"/>
      </w:pPr>
      <w:r>
        <w:t xml:space="preserve">Academic Unit: </w:t>
      </w:r>
    </w:p>
    <w:p w14:paraId="3446D266" w14:textId="1A809948" w:rsidR="00981065" w:rsidRDefault="00981065" w:rsidP="00D1449A">
      <w:pPr>
        <w:tabs>
          <w:tab w:val="left" w:pos="5400"/>
          <w:tab w:val="left" w:pos="5490"/>
          <w:tab w:val="left" w:pos="5760"/>
          <w:tab w:val="left" w:pos="10080"/>
        </w:tabs>
        <w:spacing w:before="120"/>
        <w:ind w:left="806" w:right="720"/>
        <w:rPr>
          <w:u w:val="single"/>
        </w:rPr>
      </w:pPr>
      <w:r>
        <w:t>Email:</w:t>
      </w:r>
      <w:r w:rsidR="00D01A98">
        <w:t xml:space="preserve"> </w:t>
      </w:r>
      <w:r>
        <w:tab/>
      </w:r>
      <w:r w:rsidR="008152EA">
        <w:tab/>
      </w:r>
      <w:r w:rsidR="008152EA">
        <w:tab/>
      </w:r>
      <w:r>
        <w:t xml:space="preserve">Phone: </w:t>
      </w:r>
    </w:p>
    <w:p w14:paraId="1C026B66" w14:textId="6B1D16EA" w:rsidR="00981065" w:rsidRPr="00981065" w:rsidRDefault="00FC63A8" w:rsidP="00D1449A">
      <w:pPr>
        <w:tabs>
          <w:tab w:val="left" w:pos="5490"/>
          <w:tab w:val="left" w:pos="5760"/>
          <w:tab w:val="left" w:pos="10080"/>
        </w:tabs>
        <w:spacing w:before="120"/>
        <w:ind w:left="806" w:right="720"/>
        <w:rPr>
          <w:u w:val="single"/>
        </w:rPr>
      </w:pPr>
      <w:r>
        <w:t xml:space="preserve">Academic Rank/Teaching Position: </w:t>
      </w:r>
    </w:p>
    <w:p w14:paraId="19B18EE2" w14:textId="77777777" w:rsidR="003E503E" w:rsidRDefault="00FC63A8" w:rsidP="00D1449A">
      <w:pPr>
        <w:spacing w:before="120"/>
        <w:ind w:left="806" w:right="720"/>
      </w:pPr>
      <w:r>
        <w:t>Y</w:t>
      </w:r>
      <w:r w:rsidR="003E503E">
        <w:t>ears of Teaching Experience a</w:t>
      </w:r>
      <w:r>
        <w:t>t Memorial</w:t>
      </w:r>
      <w:r w:rsidR="003E503E">
        <w:t xml:space="preserve">: </w:t>
      </w:r>
      <w:r w:rsidR="003E503E">
        <w:tab/>
      </w:r>
      <w:r w:rsidR="003E503E">
        <w:tab/>
        <w:t xml:space="preserve">Total: </w:t>
      </w:r>
    </w:p>
    <w:p w14:paraId="387BD7DD" w14:textId="68E18F31" w:rsidR="00981065" w:rsidRPr="003E503E" w:rsidRDefault="003E503E" w:rsidP="00D1449A">
      <w:pPr>
        <w:spacing w:before="120"/>
        <w:ind w:left="806" w:right="720"/>
        <w:rPr>
          <w:u w:val="single"/>
        </w:rPr>
      </w:pPr>
      <w:r>
        <w:t>Teaching R</w:t>
      </w:r>
      <w:r w:rsidR="00A4328A">
        <w:t xml:space="preserve">ecognitions: </w:t>
      </w:r>
    </w:p>
    <w:p w14:paraId="02150006" w14:textId="69506BE4" w:rsidR="00981065" w:rsidRDefault="00981065" w:rsidP="00D1449A">
      <w:pPr>
        <w:tabs>
          <w:tab w:val="left" w:pos="7740"/>
          <w:tab w:val="left" w:pos="8820"/>
        </w:tabs>
        <w:spacing w:before="120"/>
        <w:ind w:left="806" w:right="720"/>
      </w:pPr>
      <w:r>
        <w:t xml:space="preserve">The </w:t>
      </w:r>
      <w:r w:rsidR="00B1641E">
        <w:t>Teaching Awards Advisory Committee (TAAC)</w:t>
      </w:r>
      <w:r>
        <w:t xml:space="preserve"> may</w:t>
      </w:r>
      <w:r w:rsidRPr="00A15F7D">
        <w:t xml:space="preserve"> use this </w:t>
      </w:r>
      <w:r>
        <w:t>brief in consideration of other</w:t>
      </w:r>
      <w:r w:rsidR="00B1641E">
        <w:t xml:space="preserve">, </w:t>
      </w:r>
      <w:r>
        <w:t xml:space="preserve">future </w:t>
      </w:r>
      <w:r w:rsidR="00B1641E">
        <w:t xml:space="preserve">teaching </w:t>
      </w:r>
      <w:r>
        <w:t>awards.</w:t>
      </w:r>
      <w:r w:rsidR="00B1641E">
        <w:t xml:space="preserve">      </w:t>
      </w:r>
      <w:proofErr w:type="gramStart"/>
      <w:r w:rsidR="003E503E">
        <w:t>[  ]</w:t>
      </w:r>
      <w:proofErr w:type="gramEnd"/>
      <w:r w:rsidR="003E503E">
        <w:t xml:space="preserve">  </w:t>
      </w:r>
      <w:r>
        <w:t>Yes</w:t>
      </w:r>
      <w:r w:rsidR="00B1641E">
        <w:t xml:space="preserve">   </w:t>
      </w:r>
      <w:proofErr w:type="gramStart"/>
      <w:r w:rsidR="00B1641E">
        <w:t xml:space="preserve">   </w:t>
      </w:r>
      <w:r w:rsidR="003E503E">
        <w:t>[  ]</w:t>
      </w:r>
      <w:proofErr w:type="gramEnd"/>
      <w:r w:rsidR="003E503E">
        <w:t xml:space="preserve">  </w:t>
      </w:r>
      <w:r>
        <w:t>No</w:t>
      </w:r>
    </w:p>
    <w:p w14:paraId="143BB6E3" w14:textId="5342D5BF" w:rsidR="00981065" w:rsidRPr="00981065" w:rsidRDefault="00516FEA" w:rsidP="00D1449A">
      <w:pPr>
        <w:tabs>
          <w:tab w:val="left" w:pos="10080"/>
        </w:tabs>
        <w:spacing w:before="120"/>
        <w:ind w:left="806" w:right="720"/>
      </w:pPr>
      <w:r>
        <w:t>Nominator (if applicable</w:t>
      </w:r>
      <w:r w:rsidR="00981065">
        <w:t xml:space="preserve">): </w:t>
      </w:r>
    </w:p>
    <w:p w14:paraId="51E3CE99" w14:textId="77DF4619" w:rsidR="00981065" w:rsidRDefault="00981065" w:rsidP="00D1449A">
      <w:pPr>
        <w:tabs>
          <w:tab w:val="left" w:pos="5400"/>
          <w:tab w:val="left" w:pos="5490"/>
          <w:tab w:val="left" w:pos="5760"/>
          <w:tab w:val="left" w:pos="10080"/>
        </w:tabs>
        <w:spacing w:before="120"/>
        <w:ind w:left="806" w:right="720"/>
      </w:pPr>
      <w:r w:rsidRPr="00981065">
        <w:t>Email:</w:t>
      </w:r>
      <w:r w:rsidR="00D01A98">
        <w:t xml:space="preserve"> </w:t>
      </w:r>
      <w:r w:rsidRPr="00981065">
        <w:tab/>
        <w:t xml:space="preserve">Phone: </w:t>
      </w:r>
    </w:p>
    <w:p w14:paraId="11BDDAB5" w14:textId="77777777" w:rsidR="004857AC" w:rsidRDefault="004857AC" w:rsidP="004857AC"/>
    <w:p w14:paraId="4D30FD70" w14:textId="11E8241B" w:rsidR="00FC63A8" w:rsidRPr="00FC63A8" w:rsidRDefault="004857AC" w:rsidP="00981065">
      <w:pPr>
        <w:spacing w:before="120"/>
        <w:ind w:left="810" w:right="720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FC63A8" w:rsidRPr="00FC63A8">
        <w:rPr>
          <w:b/>
          <w:sz w:val="28"/>
          <w:szCs w:val="28"/>
        </w:rPr>
        <w:t>nstructions</w:t>
      </w:r>
    </w:p>
    <w:p w14:paraId="558F4231" w14:textId="25A18370" w:rsidR="003933E7" w:rsidRDefault="00C732F8" w:rsidP="003933E7">
      <w:pPr>
        <w:pStyle w:val="ListParagraph"/>
        <w:numPr>
          <w:ilvl w:val="0"/>
          <w:numId w:val="4"/>
        </w:numPr>
        <w:spacing w:before="120"/>
        <w:ind w:left="1166" w:right="720"/>
        <w:contextualSpacing w:val="0"/>
      </w:pPr>
      <w:r>
        <w:t>In the space provided</w:t>
      </w:r>
      <w:r w:rsidR="00FC63A8">
        <w:t xml:space="preserve"> on the following pages</w:t>
      </w:r>
      <w:r>
        <w:t xml:space="preserve">, </w:t>
      </w:r>
      <w:r w:rsidR="003933E7">
        <w:t xml:space="preserve">and focusing on the </w:t>
      </w:r>
      <w:r w:rsidR="003933E7" w:rsidRPr="005E4DC6">
        <w:rPr>
          <w:b/>
        </w:rPr>
        <w:t>previous five years</w:t>
      </w:r>
      <w:r w:rsidR="003933E7">
        <w:t xml:space="preserve">, </w:t>
      </w:r>
      <w:r>
        <w:t xml:space="preserve">list the </w:t>
      </w:r>
      <w:r w:rsidR="00A3224F">
        <w:t xml:space="preserve">nominee’s </w:t>
      </w:r>
      <w:r>
        <w:t xml:space="preserve">experiences, </w:t>
      </w:r>
      <w:r w:rsidR="00A3224F">
        <w:t xml:space="preserve">activities, </w:t>
      </w:r>
      <w:r>
        <w:t xml:space="preserve">contributions, and accomplishments </w:t>
      </w:r>
      <w:r w:rsidR="002410F0">
        <w:t xml:space="preserve">that illustrate excellence </w:t>
      </w:r>
      <w:r w:rsidR="00E81347">
        <w:t xml:space="preserve">in each category </w:t>
      </w:r>
      <w:r w:rsidR="002410F0">
        <w:t xml:space="preserve">and briefly </w:t>
      </w:r>
      <w:r w:rsidR="00D612E7" w:rsidRPr="00EB123C">
        <w:t>note</w:t>
      </w:r>
      <w:r w:rsidR="002410F0">
        <w:t xml:space="preserve"> their </w:t>
      </w:r>
      <w:r w:rsidR="002410F0" w:rsidRPr="00880495">
        <w:t>impact</w:t>
      </w:r>
      <w:r w:rsidR="002410F0">
        <w:t xml:space="preserve"> on teaching and learning</w:t>
      </w:r>
      <w:r w:rsidR="00981065">
        <w:t xml:space="preserve"> at Memorial and beyond</w:t>
      </w:r>
      <w:r w:rsidR="00A3224F">
        <w:t>.</w:t>
      </w:r>
    </w:p>
    <w:p w14:paraId="62142407" w14:textId="19A8BC4A" w:rsidR="00E81347" w:rsidRDefault="00ED161D" w:rsidP="00ED161D">
      <w:pPr>
        <w:pStyle w:val="ListParagraph"/>
        <w:numPr>
          <w:ilvl w:val="0"/>
          <w:numId w:val="4"/>
        </w:numPr>
        <w:spacing w:before="120"/>
        <w:ind w:left="1166" w:right="720"/>
        <w:contextualSpacing w:val="0"/>
      </w:pPr>
      <w:r>
        <w:t>Use 12-</w:t>
      </w:r>
      <w:r w:rsidR="00155BD0">
        <w:t xml:space="preserve">point type and </w:t>
      </w:r>
      <w:r w:rsidR="00721B40">
        <w:t>limit</w:t>
      </w:r>
      <w:r w:rsidR="00155BD0">
        <w:t xml:space="preserve"> </w:t>
      </w:r>
      <w:r w:rsidR="00880495">
        <w:t>information i</w:t>
      </w:r>
      <w:r w:rsidR="00721B40">
        <w:t>n each category to one page.</w:t>
      </w:r>
    </w:p>
    <w:p w14:paraId="5DF0F48F" w14:textId="69F9BA5A" w:rsidR="004857AC" w:rsidRDefault="00365070" w:rsidP="00B1641E">
      <w:pPr>
        <w:pStyle w:val="ListParagraph"/>
        <w:numPr>
          <w:ilvl w:val="0"/>
          <w:numId w:val="4"/>
        </w:numPr>
        <w:spacing w:before="120"/>
        <w:ind w:right="702"/>
        <w:contextualSpacing w:val="0"/>
      </w:pPr>
      <w:r>
        <w:t xml:space="preserve">Submit this completed award nomination brief </w:t>
      </w:r>
      <w:r w:rsidR="003933E7">
        <w:t xml:space="preserve">on or before </w:t>
      </w:r>
      <w:r w:rsidR="00220538">
        <w:rPr>
          <w:b/>
        </w:rPr>
        <w:t>December 1, 2025</w:t>
      </w:r>
      <w:r w:rsidR="003933E7">
        <w:t xml:space="preserve"> </w:t>
      </w:r>
      <w:r>
        <w:t xml:space="preserve">to </w:t>
      </w:r>
      <w:hyperlink r:id="rId10" w:history="1">
        <w:r w:rsidR="00B1641E" w:rsidRPr="00152088">
          <w:rPr>
            <w:rStyle w:val="Hyperlink"/>
          </w:rPr>
          <w:t>teachingawards@mun.ca</w:t>
        </w:r>
      </w:hyperlink>
      <w:r w:rsidR="00B1641E">
        <w:t xml:space="preserve">. </w:t>
      </w:r>
    </w:p>
    <w:p w14:paraId="0985E56A" w14:textId="2C6F03F6" w:rsidR="004857AC" w:rsidRDefault="00A024B7" w:rsidP="004857AC">
      <w:pPr>
        <w:pStyle w:val="ListParagraph"/>
        <w:numPr>
          <w:ilvl w:val="0"/>
          <w:numId w:val="4"/>
        </w:numPr>
        <w:spacing w:before="120"/>
        <w:ind w:right="720"/>
        <w:contextualSpacing w:val="0"/>
      </w:pPr>
      <w:r>
        <w:t xml:space="preserve">The nominee and nominator (if applicable) will be notified of the </w:t>
      </w:r>
      <w:r w:rsidR="00B1641E">
        <w:t>T</w:t>
      </w:r>
      <w:r>
        <w:t xml:space="preserve">AC’s decision within </w:t>
      </w:r>
      <w:r w:rsidR="006371BA">
        <w:t xml:space="preserve">approximately </w:t>
      </w:r>
      <w:r>
        <w:t xml:space="preserve">one week </w:t>
      </w:r>
      <w:r w:rsidR="00C71D97">
        <w:t>following</w:t>
      </w:r>
      <w:r>
        <w:t xml:space="preserve"> the February 15 meeting.</w:t>
      </w:r>
      <w:r w:rsidR="004857AC">
        <w:t xml:space="preserve"> </w:t>
      </w:r>
      <w:r w:rsidR="004857AC">
        <w:br/>
      </w:r>
    </w:p>
    <w:p w14:paraId="1DC0C2FB" w14:textId="77777777" w:rsidR="00721B40" w:rsidRDefault="00C732F8" w:rsidP="007D1C7B">
      <w:pPr>
        <w:pStyle w:val="ListParagraph"/>
        <w:numPr>
          <w:ilvl w:val="0"/>
          <w:numId w:val="1"/>
        </w:numPr>
        <w:tabs>
          <w:tab w:val="left" w:pos="1980"/>
        </w:tabs>
      </w:pPr>
      <w:r w:rsidRPr="00721B40">
        <w:rPr>
          <w:b/>
        </w:rPr>
        <w:lastRenderedPageBreak/>
        <w:t>Education</w:t>
      </w:r>
      <w:r w:rsidR="004A14E4" w:rsidRPr="00721B40">
        <w:rPr>
          <w:b/>
        </w:rPr>
        <w:t>al Leadership</w:t>
      </w:r>
      <w:r w:rsidR="004A14E4">
        <w:t>—i</w:t>
      </w:r>
      <w:r>
        <w:t>nvolves leading significant transformation in teaching and learning at an institutional, disciplinary, c</w:t>
      </w:r>
      <w:r w:rsidR="004A14E4">
        <w:t>ommunity, and/or societal level</w:t>
      </w:r>
      <w:r w:rsidR="00A3224F">
        <w:t xml:space="preserve"> </w:t>
      </w:r>
      <w:r w:rsidR="00447CCA">
        <w:t xml:space="preserve">that results in </w:t>
      </w:r>
      <w:r>
        <w:t>a more inclusive, equitable, and diverse pos</w:t>
      </w:r>
      <w:r w:rsidR="004A14E4">
        <w:t>t-secondary education landscape</w:t>
      </w:r>
    </w:p>
    <w:p w14:paraId="0704EA22" w14:textId="77777777" w:rsidR="00EB123C" w:rsidRPr="002F49DB" w:rsidRDefault="00721B40" w:rsidP="00721B40">
      <w:pPr>
        <w:tabs>
          <w:tab w:val="left" w:pos="1980"/>
        </w:tabs>
        <w:spacing w:after="120" w:line="240" w:lineRule="auto"/>
        <w:jc w:val="center"/>
        <w:rPr>
          <w:b/>
          <w:sz w:val="18"/>
          <w:szCs w:val="18"/>
        </w:rPr>
      </w:pPr>
      <w:r w:rsidRPr="002F49DB">
        <w:rPr>
          <w:b/>
          <w:sz w:val="18"/>
          <w:szCs w:val="18"/>
        </w:rPr>
        <w:t>(1 page, max.)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B123C" w:rsidRPr="00EB123C" w14:paraId="1617CE11" w14:textId="77777777" w:rsidTr="00EB123C">
        <w:tc>
          <w:tcPr>
            <w:tcW w:w="5395" w:type="dxa"/>
          </w:tcPr>
          <w:p w14:paraId="6296D0BF" w14:textId="77777777" w:rsidR="00EB123C" w:rsidRPr="00EB123C" w:rsidRDefault="00EB123C" w:rsidP="00EB123C">
            <w:pPr>
              <w:tabs>
                <w:tab w:val="left" w:pos="1980"/>
              </w:tabs>
              <w:jc w:val="center"/>
              <w:rPr>
                <w:b/>
              </w:rPr>
            </w:pPr>
            <w:r w:rsidRPr="00EB123C">
              <w:rPr>
                <w:b/>
              </w:rPr>
              <w:t>Activity</w:t>
            </w:r>
          </w:p>
        </w:tc>
        <w:tc>
          <w:tcPr>
            <w:tcW w:w="5395" w:type="dxa"/>
          </w:tcPr>
          <w:p w14:paraId="4ED32AA5" w14:textId="77777777" w:rsidR="00EB123C" w:rsidRPr="00EB123C" w:rsidRDefault="00EB123C" w:rsidP="00EB123C">
            <w:pPr>
              <w:tabs>
                <w:tab w:val="left" w:pos="1980"/>
              </w:tabs>
              <w:jc w:val="center"/>
              <w:rPr>
                <w:b/>
              </w:rPr>
            </w:pPr>
            <w:r w:rsidRPr="00EB123C">
              <w:rPr>
                <w:b/>
              </w:rPr>
              <w:t>Impact</w:t>
            </w:r>
          </w:p>
        </w:tc>
      </w:tr>
      <w:tr w:rsidR="00EB123C" w14:paraId="23CC63A0" w14:textId="77777777" w:rsidTr="00E81347">
        <w:trPr>
          <w:trHeight w:val="12437"/>
        </w:trPr>
        <w:tc>
          <w:tcPr>
            <w:tcW w:w="5395" w:type="dxa"/>
          </w:tcPr>
          <w:p w14:paraId="2A4918A6" w14:textId="0A17044A" w:rsidR="00EB123C" w:rsidRPr="00E81347" w:rsidRDefault="00EB123C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95" w:type="dxa"/>
          </w:tcPr>
          <w:p w14:paraId="5143742B" w14:textId="77777777" w:rsidR="00EB123C" w:rsidRPr="00E81347" w:rsidRDefault="00EB123C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316A7F8" w14:textId="77777777" w:rsidR="00721B40" w:rsidRDefault="004A14E4" w:rsidP="00721B40">
      <w:pPr>
        <w:pStyle w:val="ListParagraph"/>
        <w:numPr>
          <w:ilvl w:val="0"/>
          <w:numId w:val="1"/>
        </w:numPr>
        <w:tabs>
          <w:tab w:val="left" w:pos="1980"/>
        </w:tabs>
      </w:pPr>
      <w:r w:rsidRPr="00743CDA">
        <w:rPr>
          <w:b/>
        </w:rPr>
        <w:lastRenderedPageBreak/>
        <w:t>Teaching Excellence</w:t>
      </w:r>
      <w:r>
        <w:t>—</w:t>
      </w:r>
      <w:r w:rsidR="00C732F8" w:rsidRPr="00EB123C">
        <w:t>intentional actions</w:t>
      </w:r>
      <w:r w:rsidR="00EB123C" w:rsidRPr="00EB123C">
        <w:t xml:space="preserve"> and pedagogical practices</w:t>
      </w:r>
      <w:r w:rsidR="00447CCA" w:rsidRPr="00EB123C">
        <w:t>, especially inclusive practices, scholarly teaching and ongoing reflection, that</w:t>
      </w:r>
      <w:r w:rsidR="00C732F8" w:rsidRPr="00EB123C">
        <w:t xml:space="preserve"> create an exceptional environment designed to maximize student learning</w:t>
      </w:r>
    </w:p>
    <w:p w14:paraId="4736D3CC" w14:textId="77777777" w:rsidR="00743CDA" w:rsidRPr="002F49DB" w:rsidRDefault="00721B40" w:rsidP="00721B40">
      <w:pPr>
        <w:tabs>
          <w:tab w:val="left" w:pos="1980"/>
        </w:tabs>
        <w:spacing w:before="120" w:after="120" w:line="240" w:lineRule="auto"/>
        <w:ind w:left="360"/>
        <w:jc w:val="center"/>
        <w:rPr>
          <w:b/>
          <w:sz w:val="18"/>
          <w:szCs w:val="18"/>
        </w:rPr>
      </w:pPr>
      <w:r w:rsidRPr="002F49DB">
        <w:rPr>
          <w:b/>
          <w:sz w:val="18"/>
          <w:szCs w:val="18"/>
        </w:rPr>
        <w:t>(1 page, max.)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B123C" w:rsidRPr="00EB123C" w14:paraId="1AD6EBEC" w14:textId="77777777" w:rsidTr="00837A59">
        <w:tc>
          <w:tcPr>
            <w:tcW w:w="5395" w:type="dxa"/>
          </w:tcPr>
          <w:p w14:paraId="1D6818F2" w14:textId="77777777" w:rsidR="00EB123C" w:rsidRPr="00EB123C" w:rsidRDefault="00EB123C" w:rsidP="00EB123C">
            <w:pPr>
              <w:tabs>
                <w:tab w:val="left" w:pos="1980"/>
              </w:tabs>
              <w:jc w:val="center"/>
              <w:rPr>
                <w:b/>
              </w:rPr>
            </w:pPr>
            <w:r w:rsidRPr="00EB123C">
              <w:rPr>
                <w:b/>
              </w:rPr>
              <w:t>Activity</w:t>
            </w:r>
          </w:p>
        </w:tc>
        <w:tc>
          <w:tcPr>
            <w:tcW w:w="5395" w:type="dxa"/>
          </w:tcPr>
          <w:p w14:paraId="3D91BB9B" w14:textId="77777777" w:rsidR="00EB123C" w:rsidRPr="00EB123C" w:rsidRDefault="00EB123C" w:rsidP="00EB123C">
            <w:pPr>
              <w:tabs>
                <w:tab w:val="left" w:pos="1980"/>
              </w:tabs>
              <w:jc w:val="center"/>
              <w:rPr>
                <w:b/>
              </w:rPr>
            </w:pPr>
            <w:r w:rsidRPr="00EB123C">
              <w:rPr>
                <w:b/>
              </w:rPr>
              <w:t>Impact</w:t>
            </w:r>
          </w:p>
        </w:tc>
      </w:tr>
      <w:tr w:rsidR="00EB123C" w:rsidRPr="00EB123C" w14:paraId="38BEDC7C" w14:textId="77777777" w:rsidTr="00E81347">
        <w:trPr>
          <w:trHeight w:val="12635"/>
        </w:trPr>
        <w:tc>
          <w:tcPr>
            <w:tcW w:w="5395" w:type="dxa"/>
          </w:tcPr>
          <w:p w14:paraId="42258291" w14:textId="77777777" w:rsidR="00EB123C" w:rsidRPr="00E81347" w:rsidRDefault="00EB123C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95" w:type="dxa"/>
          </w:tcPr>
          <w:p w14:paraId="340ED99B" w14:textId="77777777" w:rsidR="00EB123C" w:rsidRPr="00E81347" w:rsidRDefault="00EB123C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D1D5E56" w14:textId="77777777" w:rsidR="005C1333" w:rsidRDefault="005C1333" w:rsidP="005C1333"/>
    <w:p w14:paraId="3AB8C230" w14:textId="77777777" w:rsidR="00D4290C" w:rsidRDefault="00447CCA" w:rsidP="005C1333">
      <w:pPr>
        <w:pStyle w:val="ListParagraph"/>
        <w:numPr>
          <w:ilvl w:val="0"/>
          <w:numId w:val="1"/>
        </w:numPr>
        <w:tabs>
          <w:tab w:val="left" w:pos="1980"/>
        </w:tabs>
      </w:pPr>
      <w:r w:rsidRPr="005C1333">
        <w:rPr>
          <w:b/>
        </w:rPr>
        <w:t>Educational Innovation</w:t>
      </w:r>
      <w:r>
        <w:t>—</w:t>
      </w:r>
      <w:r w:rsidR="00C732F8">
        <w:t>the novel execution of ideas that contribute to more effective t</w:t>
      </w:r>
      <w:r>
        <w:t xml:space="preserve">eaching and learning practices and </w:t>
      </w:r>
      <w:r w:rsidR="00C732F8">
        <w:t>impacts people in academia a</w:t>
      </w:r>
      <w:r>
        <w:t>nd beyond to reach mutual goals</w:t>
      </w:r>
    </w:p>
    <w:p w14:paraId="5CFE8713" w14:textId="77777777" w:rsidR="00743CDA" w:rsidRPr="002F49DB" w:rsidRDefault="00721B40" w:rsidP="00721B40">
      <w:pPr>
        <w:tabs>
          <w:tab w:val="left" w:pos="1980"/>
        </w:tabs>
        <w:spacing w:before="120" w:after="120" w:line="240" w:lineRule="auto"/>
        <w:jc w:val="center"/>
        <w:rPr>
          <w:b/>
        </w:rPr>
      </w:pPr>
      <w:r w:rsidRPr="002F49DB">
        <w:rPr>
          <w:b/>
          <w:sz w:val="18"/>
          <w:szCs w:val="18"/>
        </w:rPr>
        <w:t>(1 page, max.)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B123C" w:rsidRPr="00EB123C" w14:paraId="7BF1D2DA" w14:textId="77777777" w:rsidTr="00837A59">
        <w:tc>
          <w:tcPr>
            <w:tcW w:w="5395" w:type="dxa"/>
          </w:tcPr>
          <w:p w14:paraId="2B90C35D" w14:textId="77777777" w:rsidR="00EB123C" w:rsidRPr="00EB123C" w:rsidRDefault="00EB123C" w:rsidP="00EB123C">
            <w:pPr>
              <w:tabs>
                <w:tab w:val="left" w:pos="1980"/>
              </w:tabs>
              <w:jc w:val="center"/>
              <w:rPr>
                <w:b/>
              </w:rPr>
            </w:pPr>
            <w:r w:rsidRPr="00EB123C">
              <w:rPr>
                <w:b/>
              </w:rPr>
              <w:t>Activity</w:t>
            </w:r>
          </w:p>
        </w:tc>
        <w:tc>
          <w:tcPr>
            <w:tcW w:w="5395" w:type="dxa"/>
          </w:tcPr>
          <w:p w14:paraId="6BA389FE" w14:textId="77777777" w:rsidR="00EB123C" w:rsidRPr="00EB123C" w:rsidRDefault="00EB123C" w:rsidP="00EB123C">
            <w:pPr>
              <w:tabs>
                <w:tab w:val="left" w:pos="1980"/>
              </w:tabs>
              <w:jc w:val="center"/>
              <w:rPr>
                <w:b/>
              </w:rPr>
            </w:pPr>
            <w:r w:rsidRPr="00EB123C">
              <w:rPr>
                <w:b/>
              </w:rPr>
              <w:t>Impact</w:t>
            </w:r>
          </w:p>
        </w:tc>
      </w:tr>
      <w:tr w:rsidR="00EB123C" w:rsidRPr="00EB123C" w14:paraId="68CF9FC1" w14:textId="77777777" w:rsidTr="002F49DB">
        <w:trPr>
          <w:trHeight w:val="12266"/>
        </w:trPr>
        <w:tc>
          <w:tcPr>
            <w:tcW w:w="5395" w:type="dxa"/>
          </w:tcPr>
          <w:p w14:paraId="0732DF86" w14:textId="77777777" w:rsidR="00EB123C" w:rsidRPr="00EB123C" w:rsidRDefault="00EB123C" w:rsidP="00EB123C">
            <w:pPr>
              <w:tabs>
                <w:tab w:val="left" w:pos="1980"/>
              </w:tabs>
            </w:pPr>
          </w:p>
        </w:tc>
        <w:tc>
          <w:tcPr>
            <w:tcW w:w="5395" w:type="dxa"/>
          </w:tcPr>
          <w:p w14:paraId="45B5C191" w14:textId="77777777" w:rsidR="00EB123C" w:rsidRPr="00EB123C" w:rsidRDefault="00EB123C" w:rsidP="00EB123C">
            <w:pPr>
              <w:tabs>
                <w:tab w:val="left" w:pos="1980"/>
              </w:tabs>
            </w:pPr>
          </w:p>
        </w:tc>
      </w:tr>
    </w:tbl>
    <w:p w14:paraId="0030A548" w14:textId="77777777" w:rsidR="00743CDA" w:rsidRDefault="00743CDA" w:rsidP="00721B40"/>
    <w:sectPr w:rsidR="00743CDA" w:rsidSect="00981065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68D4" w14:textId="77777777" w:rsidR="00D76E24" w:rsidRDefault="00D76E24" w:rsidP="002F49DB">
      <w:pPr>
        <w:spacing w:line="240" w:lineRule="auto"/>
      </w:pPr>
      <w:r>
        <w:separator/>
      </w:r>
    </w:p>
  </w:endnote>
  <w:endnote w:type="continuationSeparator" w:id="0">
    <w:p w14:paraId="1303AC0F" w14:textId="77777777" w:rsidR="00D76E24" w:rsidRDefault="00D76E24" w:rsidP="002F4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22A2" w14:textId="4550E50B" w:rsidR="002F49DB" w:rsidRPr="002F49DB" w:rsidRDefault="002F49DB" w:rsidP="002F49DB">
    <w:pPr>
      <w:pStyle w:val="Footer"/>
      <w:jc w:val="center"/>
      <w:rPr>
        <w:sz w:val="20"/>
        <w:szCs w:val="20"/>
      </w:rPr>
    </w:pPr>
    <w:r w:rsidRPr="002F49DB">
      <w:rPr>
        <w:sz w:val="20"/>
        <w:szCs w:val="20"/>
      </w:rPr>
      <w:t xml:space="preserve">Page </w:t>
    </w:r>
    <w:r w:rsidRPr="002F49DB">
      <w:rPr>
        <w:sz w:val="20"/>
        <w:szCs w:val="20"/>
      </w:rPr>
      <w:fldChar w:fldCharType="begin"/>
    </w:r>
    <w:r w:rsidRPr="002F49DB">
      <w:rPr>
        <w:sz w:val="20"/>
        <w:szCs w:val="20"/>
      </w:rPr>
      <w:instrText xml:space="preserve"> PAGE  \* Arabic  \* MERGEFORMAT </w:instrText>
    </w:r>
    <w:r w:rsidRPr="002F49DB">
      <w:rPr>
        <w:sz w:val="20"/>
        <w:szCs w:val="20"/>
      </w:rPr>
      <w:fldChar w:fldCharType="separate"/>
    </w:r>
    <w:r w:rsidR="00B1641E">
      <w:rPr>
        <w:noProof/>
        <w:sz w:val="20"/>
        <w:szCs w:val="20"/>
      </w:rPr>
      <w:t>2</w:t>
    </w:r>
    <w:r w:rsidRPr="002F49DB">
      <w:rPr>
        <w:sz w:val="20"/>
        <w:szCs w:val="20"/>
      </w:rPr>
      <w:fldChar w:fldCharType="end"/>
    </w:r>
    <w:r w:rsidRPr="002F49DB">
      <w:rPr>
        <w:sz w:val="20"/>
        <w:szCs w:val="20"/>
      </w:rPr>
      <w:t xml:space="preserve"> of </w:t>
    </w:r>
    <w:r w:rsidRPr="002F49DB">
      <w:rPr>
        <w:sz w:val="20"/>
        <w:szCs w:val="20"/>
      </w:rPr>
      <w:fldChar w:fldCharType="begin"/>
    </w:r>
    <w:r w:rsidRPr="002F49DB">
      <w:rPr>
        <w:sz w:val="20"/>
        <w:szCs w:val="20"/>
      </w:rPr>
      <w:instrText xml:space="preserve"> NUMPAGES  \* Arabic  \* MERGEFORMAT </w:instrText>
    </w:r>
    <w:r w:rsidRPr="002F49DB">
      <w:rPr>
        <w:sz w:val="20"/>
        <w:szCs w:val="20"/>
      </w:rPr>
      <w:fldChar w:fldCharType="separate"/>
    </w:r>
    <w:r w:rsidR="00B1641E">
      <w:rPr>
        <w:noProof/>
        <w:sz w:val="20"/>
        <w:szCs w:val="20"/>
      </w:rPr>
      <w:t>4</w:t>
    </w:r>
    <w:r w:rsidRPr="002F49D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667F" w14:textId="77777777" w:rsidR="00D76E24" w:rsidRDefault="00D76E24" w:rsidP="002F49DB">
      <w:pPr>
        <w:spacing w:line="240" w:lineRule="auto"/>
      </w:pPr>
      <w:r>
        <w:separator/>
      </w:r>
    </w:p>
  </w:footnote>
  <w:footnote w:type="continuationSeparator" w:id="0">
    <w:p w14:paraId="55BCA764" w14:textId="77777777" w:rsidR="00D76E24" w:rsidRDefault="00D76E24" w:rsidP="002F49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D0C"/>
    <w:multiLevelType w:val="hybridMultilevel"/>
    <w:tmpl w:val="9034B43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A910EDC"/>
    <w:multiLevelType w:val="hybridMultilevel"/>
    <w:tmpl w:val="8C16B6F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479E2F35"/>
    <w:multiLevelType w:val="hybridMultilevel"/>
    <w:tmpl w:val="73D66E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DC06DC"/>
    <w:multiLevelType w:val="hybridMultilevel"/>
    <w:tmpl w:val="93AEECE8"/>
    <w:lvl w:ilvl="0" w:tplc="F31283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101974">
    <w:abstractNumId w:val="3"/>
  </w:num>
  <w:num w:numId="2" w16cid:durableId="1557159012">
    <w:abstractNumId w:val="2"/>
  </w:num>
  <w:num w:numId="3" w16cid:durableId="1890149485">
    <w:abstractNumId w:val="1"/>
  </w:num>
  <w:num w:numId="4" w16cid:durableId="89057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0C"/>
    <w:rsid w:val="00155BD0"/>
    <w:rsid w:val="00162645"/>
    <w:rsid w:val="00220538"/>
    <w:rsid w:val="002276A1"/>
    <w:rsid w:val="002410F0"/>
    <w:rsid w:val="002F49DB"/>
    <w:rsid w:val="00365070"/>
    <w:rsid w:val="003933E7"/>
    <w:rsid w:val="003E503E"/>
    <w:rsid w:val="00447CCA"/>
    <w:rsid w:val="004857AC"/>
    <w:rsid w:val="004A14E4"/>
    <w:rsid w:val="005158AC"/>
    <w:rsid w:val="00516FEA"/>
    <w:rsid w:val="005333EB"/>
    <w:rsid w:val="005615C0"/>
    <w:rsid w:val="005930D7"/>
    <w:rsid w:val="00597F2E"/>
    <w:rsid w:val="005A16EA"/>
    <w:rsid w:val="005C1333"/>
    <w:rsid w:val="005C750D"/>
    <w:rsid w:val="005E4DC6"/>
    <w:rsid w:val="006371BA"/>
    <w:rsid w:val="00721B40"/>
    <w:rsid w:val="00743CDA"/>
    <w:rsid w:val="007F5405"/>
    <w:rsid w:val="008152EA"/>
    <w:rsid w:val="00832BA7"/>
    <w:rsid w:val="00867D78"/>
    <w:rsid w:val="00880495"/>
    <w:rsid w:val="00944BB1"/>
    <w:rsid w:val="00981065"/>
    <w:rsid w:val="00A024B7"/>
    <w:rsid w:val="00A15F7D"/>
    <w:rsid w:val="00A3224F"/>
    <w:rsid w:val="00A4003F"/>
    <w:rsid w:val="00A4328A"/>
    <w:rsid w:val="00AC7ECE"/>
    <w:rsid w:val="00AD5B2E"/>
    <w:rsid w:val="00B1641E"/>
    <w:rsid w:val="00B61543"/>
    <w:rsid w:val="00C03DF3"/>
    <w:rsid w:val="00C71D97"/>
    <w:rsid w:val="00C732F8"/>
    <w:rsid w:val="00D01A98"/>
    <w:rsid w:val="00D1449A"/>
    <w:rsid w:val="00D4290C"/>
    <w:rsid w:val="00D612E7"/>
    <w:rsid w:val="00D76E24"/>
    <w:rsid w:val="00E81347"/>
    <w:rsid w:val="00EB123C"/>
    <w:rsid w:val="00ED161D"/>
    <w:rsid w:val="00F14764"/>
    <w:rsid w:val="00F75DFF"/>
    <w:rsid w:val="00FC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87167"/>
  <w15:chartTrackingRefBased/>
  <w15:docId w15:val="{A0365130-4E92-4A2A-92B9-4AABFDC7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23C"/>
    <w:pPr>
      <w:spacing w:after="0" w:line="28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5333EB"/>
    <w:pPr>
      <w:spacing w:after="120" w:line="240" w:lineRule="auto"/>
      <w:ind w:left="432" w:hanging="432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C1333"/>
    <w:pPr>
      <w:ind w:left="720"/>
      <w:contextualSpacing/>
    </w:pPr>
  </w:style>
  <w:style w:type="table" w:styleId="TableGrid">
    <w:name w:val="Table Grid"/>
    <w:basedOn w:val="TableNormal"/>
    <w:uiPriority w:val="39"/>
    <w:rsid w:val="00EB1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507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0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4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4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4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49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9DB"/>
  </w:style>
  <w:style w:type="paragraph" w:styleId="Footer">
    <w:name w:val="footer"/>
    <w:basedOn w:val="Normal"/>
    <w:link w:val="FooterChar"/>
    <w:uiPriority w:val="99"/>
    <w:unhideWhenUsed/>
    <w:rsid w:val="002F49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9DB"/>
  </w:style>
  <w:style w:type="character" w:styleId="FollowedHyperlink">
    <w:name w:val="FollowedHyperlink"/>
    <w:basedOn w:val="DefaultParagraphFont"/>
    <w:uiPriority w:val="99"/>
    <w:semiHidden/>
    <w:unhideWhenUsed/>
    <w:rsid w:val="00F75D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eachingawards@mun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lhe.ca/awards/3m-national-teaching-fellow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5285D-046E-40F6-9415-8E2BE353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MacNeill, Allyson</dc:creator>
  <cp:keywords/>
  <dc:description/>
  <cp:lastModifiedBy>Flight, Darlene</cp:lastModifiedBy>
  <cp:revision>3</cp:revision>
  <dcterms:created xsi:type="dcterms:W3CDTF">2025-10-20T12:41:00Z</dcterms:created>
  <dcterms:modified xsi:type="dcterms:W3CDTF">2025-10-20T12:48:00Z</dcterms:modified>
</cp:coreProperties>
</file>